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04A" w:rsidRDefault="008C004A" w:rsidP="008C004A">
      <w:bookmarkStart w:id="0" w:name="_GoBack"/>
      <w:bookmarkEnd w:id="0"/>
      <w:r>
        <w:t xml:space="preserve">Демонстрационные материалы </w:t>
      </w:r>
      <w:proofErr w:type="gramStart"/>
      <w:r>
        <w:t>от</w:t>
      </w:r>
      <w:proofErr w:type="gramEnd"/>
      <w:r>
        <w:t xml:space="preserve"> «</w:t>
      </w:r>
      <w:proofErr w:type="gramStart"/>
      <w:r>
        <w:t>Институт</w:t>
      </w:r>
      <w:proofErr w:type="gramEnd"/>
      <w:r>
        <w:t xml:space="preserve"> стратегии развития образования Российской академии образования» </w:t>
      </w:r>
      <w:hyperlink r:id="rId5" w:history="1">
        <w:r w:rsidRPr="002C7020">
          <w:rPr>
            <w:rStyle w:val="a3"/>
          </w:rPr>
          <w:t>http://skiv.instrao.ru/support/demonstratsionnye-materialya/</w:t>
        </w:r>
      </w:hyperlink>
      <w:r>
        <w:t xml:space="preserve">  </w:t>
      </w:r>
    </w:p>
    <w:p w:rsidR="008C004A" w:rsidRDefault="008C004A" w:rsidP="008C004A">
      <w:r>
        <w:t xml:space="preserve">Банк заданий </w:t>
      </w:r>
      <w:proofErr w:type="gramStart"/>
      <w:r>
        <w:t>от</w:t>
      </w:r>
      <w:proofErr w:type="gramEnd"/>
      <w:r>
        <w:t xml:space="preserve"> «</w:t>
      </w:r>
      <w:proofErr w:type="gramStart"/>
      <w:r>
        <w:t>Институт</w:t>
      </w:r>
      <w:proofErr w:type="gramEnd"/>
      <w:r>
        <w:t xml:space="preserve"> стратегии развития образования  Российской академии образования» </w:t>
      </w:r>
      <w:hyperlink r:id="rId6" w:history="1">
        <w:r w:rsidRPr="002C7020">
          <w:rPr>
            <w:rStyle w:val="a3"/>
          </w:rPr>
          <w:t>http://skiv.instrao.ru/bank-zadaniy/chitatelskaya-gramotnost/</w:t>
        </w:r>
      </w:hyperlink>
      <w:r>
        <w:t xml:space="preserve"> </w:t>
      </w:r>
    </w:p>
    <w:p w:rsidR="008C004A" w:rsidRDefault="008C004A" w:rsidP="008C004A">
      <w:r>
        <w:t xml:space="preserve">Портал для мониторинга </w:t>
      </w:r>
      <w:hyperlink r:id="rId7" w:history="1">
        <w:r w:rsidRPr="002C7020">
          <w:rPr>
            <w:rStyle w:val="a3"/>
          </w:rPr>
          <w:t>https://fg.resh.edu.ru/</w:t>
        </w:r>
      </w:hyperlink>
      <w:r>
        <w:t xml:space="preserve"> </w:t>
      </w:r>
    </w:p>
    <w:p w:rsidR="008C004A" w:rsidRDefault="008C004A" w:rsidP="008C004A">
      <w:r>
        <w:t xml:space="preserve">Примеры открытых заданий  </w:t>
      </w:r>
      <w:hyperlink r:id="rId8" w:history="1">
        <w:r w:rsidRPr="002C7020">
          <w:rPr>
            <w:rStyle w:val="a3"/>
          </w:rPr>
          <w:t>https://krippo.ru/files/PISA/task.pdf</w:t>
        </w:r>
      </w:hyperlink>
      <w:r>
        <w:t xml:space="preserve"> </w:t>
      </w:r>
    </w:p>
    <w:p w:rsidR="008C004A" w:rsidRDefault="008C004A" w:rsidP="008C004A">
      <w:r>
        <w:t xml:space="preserve">Центр оценки качества образования ИСРО РАО – </w:t>
      </w:r>
      <w:hyperlink r:id="rId9" w:history="1">
        <w:r w:rsidRPr="002C7020">
          <w:rPr>
            <w:rStyle w:val="a3"/>
          </w:rPr>
          <w:t>http://centeroko.ru</w:t>
        </w:r>
      </w:hyperlink>
      <w:r>
        <w:t xml:space="preserve">;           </w:t>
      </w:r>
    </w:p>
    <w:p w:rsidR="008C004A" w:rsidRDefault="008C004A" w:rsidP="008C004A">
      <w:r>
        <w:t xml:space="preserve">Международный координационный центр исследования TIMSS –PIRLS – </w:t>
      </w:r>
      <w:hyperlink r:id="rId10" w:history="1">
        <w:r w:rsidRPr="002C7020">
          <w:rPr>
            <w:rStyle w:val="a3"/>
          </w:rPr>
          <w:t>http://timss2015.org/</w:t>
        </w:r>
      </w:hyperlink>
      <w:r>
        <w:t xml:space="preserve">;  </w:t>
      </w:r>
      <w:hyperlink r:id="rId11" w:history="1">
        <w:r w:rsidRPr="002C7020">
          <w:rPr>
            <w:rStyle w:val="a3"/>
          </w:rPr>
          <w:t>http://pirls2016.org/</w:t>
        </w:r>
      </w:hyperlink>
      <w:r>
        <w:t xml:space="preserve">  </w:t>
      </w:r>
    </w:p>
    <w:p w:rsidR="0005637F" w:rsidRDefault="008C004A" w:rsidP="008C004A">
      <w:r>
        <w:t>Организация Экономического Сотрудничества и Развития (ОЭСР) (</w:t>
      </w:r>
      <w:proofErr w:type="spellStart"/>
      <w:r>
        <w:t>Organization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Cooperation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, OECD) – </w:t>
      </w:r>
      <w:hyperlink r:id="rId12" w:history="1">
        <w:r w:rsidRPr="002C7020">
          <w:rPr>
            <w:rStyle w:val="a3"/>
          </w:rPr>
          <w:t>http://www.oecd.org/education/</w:t>
        </w:r>
      </w:hyperlink>
      <w:r>
        <w:t xml:space="preserve"> </w:t>
      </w:r>
    </w:p>
    <w:sectPr w:rsidR="00056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04A"/>
    <w:rsid w:val="000D7ECF"/>
    <w:rsid w:val="00193EBC"/>
    <w:rsid w:val="00446129"/>
    <w:rsid w:val="008C004A"/>
    <w:rsid w:val="00F5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00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00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ippo.ru/files/PISA/task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g.resh.edu.ru/" TargetMode="External"/><Relationship Id="rId12" Type="http://schemas.openxmlformats.org/officeDocument/2006/relationships/hyperlink" Target="http://www.oecd.org/educatio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kiv.instrao.ru/bank-zadaniy/chitatelskaya-gramotnost/" TargetMode="External"/><Relationship Id="rId11" Type="http://schemas.openxmlformats.org/officeDocument/2006/relationships/hyperlink" Target="http://pirls2016.org/" TargetMode="External"/><Relationship Id="rId5" Type="http://schemas.openxmlformats.org/officeDocument/2006/relationships/hyperlink" Target="http://skiv.instrao.ru/support/demonstratsionnye-materialya/" TargetMode="External"/><Relationship Id="rId10" Type="http://schemas.openxmlformats.org/officeDocument/2006/relationships/hyperlink" Target="http://timss2015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enterok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2021-11-09T06:17:00Z</dcterms:created>
  <dcterms:modified xsi:type="dcterms:W3CDTF">2021-11-09T06:17:00Z</dcterms:modified>
</cp:coreProperties>
</file>